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page" w:tblpX="556" w:tblpY="-681"/>
        <w:tblW w:w="15588" w:type="dxa"/>
        <w:tblLook w:val="04A0" w:firstRow="1" w:lastRow="0" w:firstColumn="1" w:lastColumn="0" w:noHBand="0" w:noVBand="1"/>
      </w:tblPr>
      <w:tblGrid>
        <w:gridCol w:w="1533"/>
        <w:gridCol w:w="2148"/>
        <w:gridCol w:w="2404"/>
        <w:gridCol w:w="2132"/>
        <w:gridCol w:w="7371"/>
      </w:tblGrid>
      <w:tr w:rsidR="00801A82" w:rsidTr="004823EE">
        <w:trPr>
          <w:trHeight w:val="454"/>
        </w:trPr>
        <w:tc>
          <w:tcPr>
            <w:tcW w:w="15588" w:type="dxa"/>
            <w:gridSpan w:val="5"/>
            <w:vAlign w:val="center"/>
          </w:tcPr>
          <w:p w:rsidR="00801A82" w:rsidRDefault="00801A82" w:rsidP="00FC1063">
            <w:pPr>
              <w:jc w:val="center"/>
              <w:rPr>
                <w:rFonts w:ascii="Arial" w:hAnsi="Arial" w:cs="Arial"/>
                <w:b/>
              </w:rPr>
            </w:pPr>
            <w:r w:rsidRPr="00801A82">
              <w:rPr>
                <w:rFonts w:ascii="Arial" w:hAnsi="Arial" w:cs="Arial"/>
                <w:b/>
              </w:rPr>
              <w:t>PROGRAMAÇÃO COMPLETA – 3ª SEMANA DA DIVERSIDADE DE JOINVILLE</w:t>
            </w:r>
          </w:p>
          <w:p w:rsidR="00472F26" w:rsidRDefault="00472F26" w:rsidP="00FC10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“Nossa história, nossa luta”</w:t>
            </w:r>
          </w:p>
          <w:p w:rsidR="00055EC8" w:rsidRPr="00801A82" w:rsidRDefault="00055EC8" w:rsidP="00FC10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 a 10 de setembro de 2016</w:t>
            </w:r>
          </w:p>
        </w:tc>
      </w:tr>
      <w:tr w:rsidR="00FC1063" w:rsidTr="00801A82">
        <w:trPr>
          <w:trHeight w:val="454"/>
        </w:trPr>
        <w:tc>
          <w:tcPr>
            <w:tcW w:w="1533" w:type="dxa"/>
            <w:vAlign w:val="center"/>
          </w:tcPr>
          <w:p w:rsidR="00FC1063" w:rsidRPr="00FC1063" w:rsidRDefault="00FC1063" w:rsidP="00FC1063">
            <w:pPr>
              <w:jc w:val="center"/>
              <w:rPr>
                <w:sz w:val="24"/>
                <w:szCs w:val="24"/>
              </w:rPr>
            </w:pPr>
            <w:r w:rsidRPr="00FC1063">
              <w:rPr>
                <w:sz w:val="24"/>
                <w:szCs w:val="24"/>
              </w:rPr>
              <w:t>Data</w:t>
            </w:r>
          </w:p>
        </w:tc>
        <w:tc>
          <w:tcPr>
            <w:tcW w:w="2148" w:type="dxa"/>
            <w:vAlign w:val="center"/>
          </w:tcPr>
          <w:p w:rsidR="00FC1063" w:rsidRPr="00FC1063" w:rsidRDefault="00FC1063" w:rsidP="00FC1063">
            <w:pPr>
              <w:jc w:val="center"/>
              <w:rPr>
                <w:sz w:val="24"/>
                <w:szCs w:val="24"/>
              </w:rPr>
            </w:pPr>
            <w:r w:rsidRPr="00FC1063">
              <w:rPr>
                <w:sz w:val="24"/>
                <w:szCs w:val="24"/>
              </w:rPr>
              <w:t>Local</w:t>
            </w:r>
          </w:p>
        </w:tc>
        <w:tc>
          <w:tcPr>
            <w:tcW w:w="2404" w:type="dxa"/>
            <w:vAlign w:val="center"/>
          </w:tcPr>
          <w:p w:rsidR="00FC1063" w:rsidRPr="00FC1063" w:rsidRDefault="00FC1063" w:rsidP="00FC1063">
            <w:pPr>
              <w:jc w:val="center"/>
              <w:rPr>
                <w:sz w:val="24"/>
                <w:szCs w:val="24"/>
              </w:rPr>
            </w:pPr>
            <w:r w:rsidRPr="00FC1063">
              <w:rPr>
                <w:sz w:val="24"/>
                <w:szCs w:val="24"/>
              </w:rPr>
              <w:t>Tema</w:t>
            </w:r>
          </w:p>
        </w:tc>
        <w:tc>
          <w:tcPr>
            <w:tcW w:w="2132" w:type="dxa"/>
            <w:vAlign w:val="center"/>
          </w:tcPr>
          <w:p w:rsidR="00FC1063" w:rsidRPr="00FC1063" w:rsidRDefault="00FC1063" w:rsidP="00FC1063">
            <w:pPr>
              <w:jc w:val="center"/>
              <w:rPr>
                <w:sz w:val="24"/>
                <w:szCs w:val="24"/>
              </w:rPr>
            </w:pPr>
            <w:r w:rsidRPr="00FC1063">
              <w:rPr>
                <w:sz w:val="24"/>
                <w:szCs w:val="24"/>
              </w:rPr>
              <w:t>Palestrantes</w:t>
            </w:r>
          </w:p>
        </w:tc>
        <w:tc>
          <w:tcPr>
            <w:tcW w:w="7371" w:type="dxa"/>
            <w:vAlign w:val="center"/>
          </w:tcPr>
          <w:p w:rsidR="00FC1063" w:rsidRPr="00FC1063" w:rsidRDefault="00FC1063" w:rsidP="00FC1063">
            <w:pPr>
              <w:jc w:val="center"/>
              <w:rPr>
                <w:sz w:val="24"/>
                <w:szCs w:val="24"/>
              </w:rPr>
            </w:pPr>
            <w:r w:rsidRPr="00FC1063">
              <w:rPr>
                <w:sz w:val="24"/>
                <w:szCs w:val="24"/>
              </w:rPr>
              <w:t>Detalhes</w:t>
            </w:r>
          </w:p>
        </w:tc>
      </w:tr>
      <w:tr w:rsidR="00FC1063" w:rsidTr="00801A82">
        <w:trPr>
          <w:trHeight w:val="454"/>
        </w:trPr>
        <w:tc>
          <w:tcPr>
            <w:tcW w:w="1533" w:type="dxa"/>
          </w:tcPr>
          <w:p w:rsidR="00FC1063" w:rsidRDefault="00FC1063" w:rsidP="00FC1063">
            <w:r>
              <w:t xml:space="preserve">07/09, às 15h </w:t>
            </w:r>
          </w:p>
        </w:tc>
        <w:tc>
          <w:tcPr>
            <w:tcW w:w="2148" w:type="dxa"/>
          </w:tcPr>
          <w:p w:rsidR="00FC1063" w:rsidRDefault="00801A82" w:rsidP="00FC1063">
            <w:r>
              <w:t xml:space="preserve">Sesc </w:t>
            </w:r>
          </w:p>
          <w:p w:rsidR="00801A82" w:rsidRPr="00801A82" w:rsidRDefault="00484071" w:rsidP="00FC1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(R. </w:t>
            </w:r>
            <w:proofErr w:type="spellStart"/>
            <w:r>
              <w:rPr>
                <w:sz w:val="20"/>
                <w:szCs w:val="20"/>
              </w:rPr>
              <w:t>Itaió</w:t>
            </w:r>
            <w:r w:rsidR="00801A82" w:rsidRPr="00801A82">
              <w:rPr>
                <w:sz w:val="20"/>
                <w:szCs w:val="20"/>
              </w:rPr>
              <w:t>polis</w:t>
            </w:r>
            <w:proofErr w:type="spellEnd"/>
            <w:r w:rsidR="00801A82" w:rsidRPr="00801A82">
              <w:rPr>
                <w:sz w:val="20"/>
                <w:szCs w:val="20"/>
              </w:rPr>
              <w:t xml:space="preserve">, 470 – América) </w:t>
            </w:r>
          </w:p>
        </w:tc>
        <w:tc>
          <w:tcPr>
            <w:tcW w:w="2404" w:type="dxa"/>
          </w:tcPr>
          <w:p w:rsidR="00FC1063" w:rsidRDefault="00FC1063" w:rsidP="00A27B0F">
            <w:r>
              <w:t>Roda de Conversa</w:t>
            </w:r>
            <w:r w:rsidR="00A27B0F">
              <w:t>: f</w:t>
            </w:r>
            <w:r>
              <w:t xml:space="preserve">eminismos, relações de gênero, </w:t>
            </w:r>
            <w:r w:rsidR="00055EC8">
              <w:t xml:space="preserve">sexualidades e movimentos </w:t>
            </w:r>
            <w:proofErr w:type="spellStart"/>
            <w:r w:rsidR="00055EC8">
              <w:t>LG</w:t>
            </w:r>
            <w:r w:rsidR="000B5743">
              <w:t>BT</w:t>
            </w:r>
            <w:r w:rsidR="00055EC8">
              <w:t>s</w:t>
            </w:r>
            <w:proofErr w:type="spellEnd"/>
          </w:p>
        </w:tc>
        <w:tc>
          <w:tcPr>
            <w:tcW w:w="2132" w:type="dxa"/>
          </w:tcPr>
          <w:p w:rsidR="00FC1063" w:rsidRDefault="00FC1063" w:rsidP="00FC1063">
            <w:r>
              <w:t>Camila Diane</w:t>
            </w:r>
            <w:r w:rsidR="00055EC8">
              <w:t xml:space="preserve"> </w:t>
            </w:r>
            <w:r w:rsidR="006B033C">
              <w:t xml:space="preserve">Silva </w:t>
            </w:r>
          </w:p>
          <w:p w:rsidR="00FC1063" w:rsidRDefault="00FC1063" w:rsidP="00FC1063">
            <w:proofErr w:type="spellStart"/>
            <w:r>
              <w:t>Ket</w:t>
            </w:r>
            <w:r w:rsidR="00801A82">
              <w:t>h</w:t>
            </w:r>
            <w:r>
              <w:t>len</w:t>
            </w:r>
            <w:proofErr w:type="spellEnd"/>
            <w:r>
              <w:t xml:space="preserve"> Kohl</w:t>
            </w:r>
          </w:p>
          <w:p w:rsidR="00FC1063" w:rsidRDefault="00FC1063" w:rsidP="00FC1063">
            <w:r>
              <w:t>Daniela Rosendo</w:t>
            </w:r>
          </w:p>
          <w:p w:rsidR="00FC1063" w:rsidRDefault="00FC1063" w:rsidP="00FC1063"/>
        </w:tc>
        <w:tc>
          <w:tcPr>
            <w:tcW w:w="7371" w:type="dxa"/>
          </w:tcPr>
          <w:p w:rsidR="0067364B" w:rsidRDefault="0067364B" w:rsidP="006B033C">
            <w:pPr>
              <w:jc w:val="both"/>
            </w:pPr>
            <w:r>
              <w:t xml:space="preserve">Na roda de conversa, as três pesquisadoras irão discutir os trabalhos que produziram sobre relações de gênero e sexualidades e suas militâncias em movimentos feministas e </w:t>
            </w:r>
            <w:proofErr w:type="spellStart"/>
            <w:r>
              <w:t>LGBTs</w:t>
            </w:r>
            <w:proofErr w:type="spellEnd"/>
            <w:r>
              <w:t xml:space="preserve">. </w:t>
            </w:r>
          </w:p>
          <w:p w:rsidR="006B033C" w:rsidRDefault="0067364B" w:rsidP="006B033C">
            <w:pPr>
              <w:jc w:val="both"/>
            </w:pPr>
            <w:r>
              <w:t>Camila Diane é f</w:t>
            </w:r>
            <w:r w:rsidR="00222A41">
              <w:t>ormada em história, mestre em história cultural</w:t>
            </w:r>
            <w:r>
              <w:t xml:space="preserve"> e discute </w:t>
            </w:r>
            <w:r w:rsidR="006B033C">
              <w:t xml:space="preserve">as </w:t>
            </w:r>
            <w:r>
              <w:t xml:space="preserve">subversões de </w:t>
            </w:r>
            <w:r w:rsidRPr="00DC6D8A">
              <w:t>identidades de gênero e desejo</w:t>
            </w:r>
            <w:r>
              <w:t>, com base na pesquisa</w:t>
            </w:r>
            <w:r w:rsidR="008F4F73">
              <w:t xml:space="preserve"> realizada</w:t>
            </w:r>
            <w:r w:rsidR="006B033C">
              <w:t xml:space="preserve"> sobre experiências afetivas e sexuais de mulheres </w:t>
            </w:r>
            <w:proofErr w:type="spellStart"/>
            <w:r w:rsidR="008F4F73">
              <w:t>detentas</w:t>
            </w:r>
            <w:proofErr w:type="spellEnd"/>
            <w:r w:rsidR="008F4F73">
              <w:t xml:space="preserve"> na Ala Feminina do</w:t>
            </w:r>
            <w:r w:rsidR="001D4FEE">
              <w:t xml:space="preserve"> </w:t>
            </w:r>
            <w:r w:rsidR="008F4F73">
              <w:t>P</w:t>
            </w:r>
            <w:r w:rsidR="001D4FEE">
              <w:t>resídio</w:t>
            </w:r>
            <w:r w:rsidR="008F4F73">
              <w:t xml:space="preserve"> Regional</w:t>
            </w:r>
            <w:r w:rsidR="001D4FEE">
              <w:t xml:space="preserve"> de </w:t>
            </w:r>
            <w:r>
              <w:t>Joinville.</w:t>
            </w:r>
          </w:p>
          <w:p w:rsidR="00222A41" w:rsidRDefault="008F4F73" w:rsidP="006B033C">
            <w:pPr>
              <w:jc w:val="both"/>
            </w:pPr>
            <w:proofErr w:type="spellStart"/>
            <w:r>
              <w:t>Ke</w:t>
            </w:r>
            <w:r w:rsidR="0067364B">
              <w:t>t</w:t>
            </w:r>
            <w:r>
              <w:t>h</w:t>
            </w:r>
            <w:r w:rsidR="0067364B">
              <w:t>len</w:t>
            </w:r>
            <w:proofErr w:type="spellEnd"/>
            <w:r w:rsidR="00222A41">
              <w:t xml:space="preserve"> discute sobre a inserção de pautas feministas e </w:t>
            </w:r>
            <w:proofErr w:type="spellStart"/>
            <w:r w:rsidR="00222A41">
              <w:t>LGBTs</w:t>
            </w:r>
            <w:proofErr w:type="spellEnd"/>
            <w:r w:rsidR="00222A41">
              <w:t xml:space="preserve"> no sistema da arte, tanto na expressão dessas pautas em obras, quanto dentro da comunidade artística. </w:t>
            </w:r>
            <w:proofErr w:type="spellStart"/>
            <w:r w:rsidR="00801A82">
              <w:t>Kethlen</w:t>
            </w:r>
            <w:proofErr w:type="spellEnd"/>
            <w:r w:rsidR="00801A82">
              <w:t xml:space="preserve"> é forma</w:t>
            </w:r>
            <w:r w:rsidR="000412CC">
              <w:t>da</w:t>
            </w:r>
            <w:r w:rsidR="00801A82">
              <w:t xml:space="preserve"> em História e faz mestrado em Artes Visuais. </w:t>
            </w:r>
          </w:p>
          <w:p w:rsidR="00FC1063" w:rsidRDefault="00801A82" w:rsidP="00801A82">
            <w:pPr>
              <w:jc w:val="both"/>
            </w:pPr>
            <w:r>
              <w:t xml:space="preserve">Já Daniela Rosendo leva a perspectiva da opressão e do domínio masculino para a natureza, discutindo </w:t>
            </w:r>
            <w:proofErr w:type="spellStart"/>
            <w:r>
              <w:t>ecofeminismo</w:t>
            </w:r>
            <w:proofErr w:type="spellEnd"/>
            <w:r>
              <w:t xml:space="preserve">. Daniela é formada em Direito e faz doutorado em Filosofia.  </w:t>
            </w:r>
          </w:p>
        </w:tc>
      </w:tr>
      <w:tr w:rsidR="00FC1063" w:rsidTr="002C3B54">
        <w:trPr>
          <w:trHeight w:hRule="exact" w:val="1775"/>
        </w:trPr>
        <w:tc>
          <w:tcPr>
            <w:tcW w:w="1533" w:type="dxa"/>
          </w:tcPr>
          <w:p w:rsidR="00FC1063" w:rsidRDefault="00FC1063" w:rsidP="00FC1063">
            <w:r>
              <w:t xml:space="preserve">07/09, às 19h </w:t>
            </w:r>
          </w:p>
        </w:tc>
        <w:tc>
          <w:tcPr>
            <w:tcW w:w="2148" w:type="dxa"/>
          </w:tcPr>
          <w:p w:rsidR="00FC1063" w:rsidRDefault="00801A82" w:rsidP="00FC1063">
            <w:r>
              <w:t xml:space="preserve">Sesc </w:t>
            </w:r>
          </w:p>
          <w:p w:rsidR="00801A82" w:rsidRPr="00801A82" w:rsidRDefault="00484071" w:rsidP="00FC1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(R. </w:t>
            </w:r>
            <w:proofErr w:type="spellStart"/>
            <w:r>
              <w:rPr>
                <w:sz w:val="20"/>
                <w:szCs w:val="20"/>
              </w:rPr>
              <w:t>Itaió</w:t>
            </w:r>
            <w:r w:rsidR="00801A82" w:rsidRPr="00801A82">
              <w:rPr>
                <w:sz w:val="20"/>
                <w:szCs w:val="20"/>
              </w:rPr>
              <w:t>polis</w:t>
            </w:r>
            <w:proofErr w:type="spellEnd"/>
            <w:r w:rsidR="00801A82" w:rsidRPr="00801A82">
              <w:rPr>
                <w:sz w:val="20"/>
                <w:szCs w:val="20"/>
              </w:rPr>
              <w:t>, 470 – América)</w:t>
            </w:r>
          </w:p>
        </w:tc>
        <w:tc>
          <w:tcPr>
            <w:tcW w:w="2404" w:type="dxa"/>
          </w:tcPr>
          <w:p w:rsidR="00FC1063" w:rsidRDefault="00FC1063" w:rsidP="00FC1063">
            <w:r>
              <w:t>Abertura oficial da 3ª Semana da Diversidade de Joinville</w:t>
            </w:r>
          </w:p>
          <w:p w:rsidR="00262D57" w:rsidRDefault="00262D57" w:rsidP="00FC1063"/>
          <w:p w:rsidR="00262D57" w:rsidRDefault="00262D57" w:rsidP="00FC1063"/>
          <w:p w:rsidR="00262D57" w:rsidRDefault="00262D57" w:rsidP="00FC1063"/>
          <w:p w:rsidR="004D7327" w:rsidRDefault="004D7327" w:rsidP="00FC1063"/>
          <w:p w:rsidR="004D7327" w:rsidRDefault="004D7327" w:rsidP="00FC1063"/>
        </w:tc>
        <w:tc>
          <w:tcPr>
            <w:tcW w:w="2132" w:type="dxa"/>
          </w:tcPr>
          <w:p w:rsidR="00FC1063" w:rsidRDefault="00FC1063" w:rsidP="003716DB">
            <w:r>
              <w:t>T</w:t>
            </w:r>
            <w:r w:rsidR="003716DB">
              <w:t xml:space="preserve">eatro Playback: </w:t>
            </w:r>
            <w:proofErr w:type="spellStart"/>
            <w:r w:rsidR="003716DB">
              <w:t>Dionisos</w:t>
            </w:r>
            <w:proofErr w:type="spellEnd"/>
            <w:r w:rsidR="003716DB">
              <w:t xml:space="preserve"> Teatro</w:t>
            </w:r>
          </w:p>
        </w:tc>
        <w:tc>
          <w:tcPr>
            <w:tcW w:w="7371" w:type="dxa"/>
          </w:tcPr>
          <w:p w:rsidR="00A104C7" w:rsidRDefault="00A104C7" w:rsidP="002C3B54">
            <w:pPr>
              <w:jc w:val="both"/>
            </w:pPr>
            <w:r>
              <w:t>Como o próprio tema já diz: “Nossa História, Nossa Luta”, a Semana da Diversidade será aberta</w:t>
            </w:r>
            <w:r w:rsidR="001D4FEE">
              <w:t xml:space="preserve"> oficialmente</w:t>
            </w:r>
            <w:r>
              <w:t xml:space="preserve"> com uma sessão de teatro playback, através do qual as pessoas da plateia irão compartilhar suas histórias e experiências LGBT. O playback se caracteriza pela improvisaç</w:t>
            </w:r>
            <w:r w:rsidR="005E7EE2">
              <w:t>ão, dos</w:t>
            </w:r>
            <w:r>
              <w:t xml:space="preserve"> atores, de histórias de pessoas comuns, da plateia.  Compartilhando histórias, esse tipo de teatro aproxima as pessoas, a</w:t>
            </w:r>
            <w:r w:rsidR="002C3B54">
              <w:t>través do conhecimento do outro.</w:t>
            </w:r>
          </w:p>
        </w:tc>
      </w:tr>
      <w:tr w:rsidR="002C3B54" w:rsidTr="00801A82">
        <w:trPr>
          <w:trHeight w:val="454"/>
        </w:trPr>
        <w:tc>
          <w:tcPr>
            <w:tcW w:w="1533" w:type="dxa"/>
          </w:tcPr>
          <w:p w:rsidR="002C3B54" w:rsidRDefault="002C3B54" w:rsidP="002C3B54">
            <w:r>
              <w:t xml:space="preserve">07/09, às 19h </w:t>
            </w:r>
          </w:p>
        </w:tc>
        <w:tc>
          <w:tcPr>
            <w:tcW w:w="2148" w:type="dxa"/>
          </w:tcPr>
          <w:p w:rsidR="002C3B54" w:rsidRDefault="002C3B54" w:rsidP="002C3B54">
            <w:r>
              <w:t xml:space="preserve">Sesc </w:t>
            </w:r>
          </w:p>
          <w:p w:rsidR="002C3B54" w:rsidRPr="00801A82" w:rsidRDefault="002C3B54" w:rsidP="002C3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(R. </w:t>
            </w:r>
            <w:proofErr w:type="spellStart"/>
            <w:r>
              <w:rPr>
                <w:sz w:val="20"/>
                <w:szCs w:val="20"/>
              </w:rPr>
              <w:t>Itaió</w:t>
            </w:r>
            <w:r w:rsidRPr="00801A82">
              <w:rPr>
                <w:sz w:val="20"/>
                <w:szCs w:val="20"/>
              </w:rPr>
              <w:t>polis</w:t>
            </w:r>
            <w:proofErr w:type="spellEnd"/>
            <w:r w:rsidRPr="00801A82">
              <w:rPr>
                <w:sz w:val="20"/>
                <w:szCs w:val="20"/>
              </w:rPr>
              <w:t>, 470 – América)</w:t>
            </w:r>
          </w:p>
        </w:tc>
        <w:tc>
          <w:tcPr>
            <w:tcW w:w="2404" w:type="dxa"/>
          </w:tcPr>
          <w:p w:rsidR="002C3B54" w:rsidRDefault="002C3B54" w:rsidP="002C3B54">
            <w:r>
              <w:t>Abertura da Exposição Fotográfica Itinerante “Nossa história, Nossa Luta</w:t>
            </w:r>
          </w:p>
        </w:tc>
        <w:tc>
          <w:tcPr>
            <w:tcW w:w="2132" w:type="dxa"/>
          </w:tcPr>
          <w:p w:rsidR="002C3B54" w:rsidRDefault="002C3B54" w:rsidP="002C3B54"/>
        </w:tc>
        <w:tc>
          <w:tcPr>
            <w:tcW w:w="7371" w:type="dxa"/>
          </w:tcPr>
          <w:p w:rsidR="002C3B54" w:rsidRDefault="002C3B54" w:rsidP="002C3B54">
            <w:pPr>
              <w:jc w:val="both"/>
            </w:pPr>
            <w:r>
              <w:t xml:space="preserve">A Exposição Fotográfica “Nossa História, Nossa Luta” trará uma seleção de imagens do histórico da Associação Arco-Íris, bem como a luta dos </w:t>
            </w:r>
            <w:proofErr w:type="gramStart"/>
            <w:r>
              <w:t>movimentos  LGBT</w:t>
            </w:r>
            <w:proofErr w:type="gramEnd"/>
            <w:r>
              <w:t xml:space="preserve"> em Joinville.</w:t>
            </w:r>
          </w:p>
          <w:p w:rsidR="002C3B54" w:rsidRDefault="002C3B54" w:rsidP="002C3B54">
            <w:pPr>
              <w:jc w:val="both"/>
            </w:pPr>
          </w:p>
        </w:tc>
      </w:tr>
      <w:tr w:rsidR="002C3B54" w:rsidTr="00801A82">
        <w:trPr>
          <w:trHeight w:val="454"/>
        </w:trPr>
        <w:tc>
          <w:tcPr>
            <w:tcW w:w="1533" w:type="dxa"/>
          </w:tcPr>
          <w:p w:rsidR="002C3B54" w:rsidRDefault="002C3B54" w:rsidP="002C3B54">
            <w:r>
              <w:t xml:space="preserve">08/09, às 19h </w:t>
            </w:r>
          </w:p>
        </w:tc>
        <w:tc>
          <w:tcPr>
            <w:tcW w:w="2148" w:type="dxa"/>
          </w:tcPr>
          <w:p w:rsidR="002C3B54" w:rsidRDefault="002C3B54" w:rsidP="002C3B54">
            <w:r>
              <w:t xml:space="preserve">UFSC </w:t>
            </w:r>
          </w:p>
          <w:p w:rsidR="002C3B54" w:rsidRPr="00801A82" w:rsidRDefault="002C3B54" w:rsidP="002C3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(R. Presidente Prudente de Moraes, </w:t>
            </w:r>
            <w:proofErr w:type="gramStart"/>
            <w:r>
              <w:rPr>
                <w:sz w:val="20"/>
                <w:szCs w:val="20"/>
              </w:rPr>
              <w:t xml:space="preserve">406 </w:t>
            </w:r>
            <w:r w:rsidRPr="00801A82">
              <w:rPr>
                <w:sz w:val="20"/>
                <w:szCs w:val="20"/>
              </w:rPr>
              <w:t xml:space="preserve"> –</w:t>
            </w:r>
            <w:proofErr w:type="gramEnd"/>
            <w:r w:rsidRPr="00801A82">
              <w:rPr>
                <w:sz w:val="20"/>
                <w:szCs w:val="20"/>
              </w:rPr>
              <w:t xml:space="preserve"> Santo Antônio) </w:t>
            </w:r>
          </w:p>
        </w:tc>
        <w:tc>
          <w:tcPr>
            <w:tcW w:w="2404" w:type="dxa"/>
          </w:tcPr>
          <w:p w:rsidR="002C3B54" w:rsidRDefault="002C3B54" w:rsidP="002C3B54">
            <w:r>
              <w:t xml:space="preserve">“Nossa História </w:t>
            </w:r>
            <w:proofErr w:type="spellStart"/>
            <w:r>
              <w:t>Trans</w:t>
            </w:r>
            <w:proofErr w:type="spellEnd"/>
            <w:r>
              <w:t>”</w:t>
            </w:r>
          </w:p>
          <w:p w:rsidR="002C3B54" w:rsidRDefault="002C3B54" w:rsidP="002C3B54"/>
          <w:p w:rsidR="002C3B54" w:rsidRDefault="002C3B54" w:rsidP="002C3B54"/>
          <w:p w:rsidR="002C3B54" w:rsidRDefault="002C3B54" w:rsidP="002C3B54"/>
          <w:p w:rsidR="002C3B54" w:rsidRDefault="002C3B54" w:rsidP="002C3B54"/>
          <w:p w:rsidR="002C3B54" w:rsidRDefault="002C3B54" w:rsidP="002C3B54"/>
        </w:tc>
        <w:tc>
          <w:tcPr>
            <w:tcW w:w="2132" w:type="dxa"/>
          </w:tcPr>
          <w:p w:rsidR="002C3B54" w:rsidRDefault="002C3B54" w:rsidP="002C3B54">
            <w:r>
              <w:lastRenderedPageBreak/>
              <w:t xml:space="preserve">João W Nery </w:t>
            </w:r>
          </w:p>
          <w:p w:rsidR="002C3B54" w:rsidRDefault="002C3B54" w:rsidP="002C3B54">
            <w:r>
              <w:t xml:space="preserve">Letícia </w:t>
            </w:r>
            <w:proofErr w:type="spellStart"/>
            <w:r>
              <w:t>Lanz</w:t>
            </w:r>
            <w:proofErr w:type="spellEnd"/>
          </w:p>
        </w:tc>
        <w:tc>
          <w:tcPr>
            <w:tcW w:w="7371" w:type="dxa"/>
          </w:tcPr>
          <w:p w:rsidR="002C3B54" w:rsidRPr="006B033C" w:rsidRDefault="002C3B54" w:rsidP="002C3B54">
            <w:pPr>
              <w:jc w:val="both"/>
            </w:pPr>
            <w:r w:rsidRPr="006B033C">
              <w:t>João</w:t>
            </w:r>
            <w:r>
              <w:t>, homem transexual,</w:t>
            </w:r>
            <w:r w:rsidRPr="006B033C">
              <w:t xml:space="preserve"> discute as diferenças entre gêneros e sexualidades e as experiências de transição e transgressão a partir de sua história de v</w:t>
            </w:r>
            <w:r>
              <w:t>ida.</w:t>
            </w:r>
          </w:p>
          <w:p w:rsidR="002C3B54" w:rsidRPr="001D4FEE" w:rsidRDefault="002C3B54" w:rsidP="002C3B54">
            <w:pPr>
              <w:jc w:val="both"/>
              <w:rPr>
                <w:color w:val="ED7D31" w:themeColor="accent2"/>
              </w:rPr>
            </w:pPr>
            <w:r w:rsidRPr="006B033C">
              <w:t xml:space="preserve">Letícia discutirá os gêneros como construções sociais, primeiro expressão das desigualdades entre as pessoas. Contrapondo à ideia da existência de apenas </w:t>
            </w:r>
            <w:r w:rsidRPr="006B033C">
              <w:lastRenderedPageBreak/>
              <w:t>dois gêneros, o feminino e o masculino, a pesquisadora abordará algumas das inúmeras expressões possíveis de gênero. O conceito de sexo biológico também é confrontado como definidor</w:t>
            </w:r>
            <w:r>
              <w:t xml:space="preserve"> de</w:t>
            </w:r>
            <w:r w:rsidRPr="006B033C">
              <w:t xml:space="preserve"> gêneros. </w:t>
            </w:r>
          </w:p>
        </w:tc>
      </w:tr>
      <w:tr w:rsidR="002C3B54" w:rsidTr="00801A82">
        <w:trPr>
          <w:trHeight w:val="454"/>
        </w:trPr>
        <w:tc>
          <w:tcPr>
            <w:tcW w:w="1533" w:type="dxa"/>
          </w:tcPr>
          <w:p w:rsidR="002C3B54" w:rsidRDefault="002C3B54" w:rsidP="002C3B54">
            <w:r>
              <w:lastRenderedPageBreak/>
              <w:t xml:space="preserve">08/09, às 21h </w:t>
            </w:r>
          </w:p>
        </w:tc>
        <w:tc>
          <w:tcPr>
            <w:tcW w:w="2148" w:type="dxa"/>
          </w:tcPr>
          <w:p w:rsidR="002C3B54" w:rsidRDefault="002C3B54" w:rsidP="002C3B54">
            <w:r>
              <w:t xml:space="preserve">UFSC </w:t>
            </w:r>
          </w:p>
          <w:p w:rsidR="002C3B54" w:rsidRDefault="002C3B54" w:rsidP="002C3B54">
            <w:r w:rsidRPr="00801A82">
              <w:rPr>
                <w:sz w:val="20"/>
                <w:szCs w:val="20"/>
              </w:rPr>
              <w:t xml:space="preserve">(R. </w:t>
            </w:r>
            <w:r>
              <w:rPr>
                <w:sz w:val="20"/>
                <w:szCs w:val="20"/>
              </w:rPr>
              <w:t>Presidente Prudente de Moraes, 406 – Santo Antônio)</w:t>
            </w:r>
          </w:p>
        </w:tc>
        <w:tc>
          <w:tcPr>
            <w:tcW w:w="2404" w:type="dxa"/>
          </w:tcPr>
          <w:p w:rsidR="002C3B54" w:rsidRDefault="002C3B54" w:rsidP="002C3B54">
            <w:r>
              <w:t>Lançamento de Livros e Sessão de Autógrafos</w:t>
            </w:r>
          </w:p>
        </w:tc>
        <w:tc>
          <w:tcPr>
            <w:tcW w:w="2132" w:type="dxa"/>
          </w:tcPr>
          <w:p w:rsidR="002C3B54" w:rsidRDefault="002C3B54" w:rsidP="002C3B54">
            <w:r>
              <w:t xml:space="preserve">João W. Nery </w:t>
            </w:r>
          </w:p>
          <w:p w:rsidR="002C3B54" w:rsidRDefault="002C3B54" w:rsidP="002C3B54">
            <w:r>
              <w:t xml:space="preserve">Letícia </w:t>
            </w:r>
            <w:proofErr w:type="spellStart"/>
            <w:r>
              <w:t>Lanz</w:t>
            </w:r>
            <w:proofErr w:type="spellEnd"/>
          </w:p>
        </w:tc>
        <w:tc>
          <w:tcPr>
            <w:tcW w:w="7371" w:type="dxa"/>
          </w:tcPr>
          <w:p w:rsidR="002C3B54" w:rsidRDefault="002C3B54" w:rsidP="002C3B54">
            <w:pPr>
              <w:jc w:val="both"/>
              <w:rPr>
                <w:rFonts w:cs="Arial"/>
                <w:color w:val="000000"/>
              </w:rPr>
            </w:pPr>
            <w:r w:rsidRPr="002D43CB">
              <w:t xml:space="preserve">João Nery é autor do livro </w:t>
            </w:r>
            <w:r w:rsidRPr="002D43CB">
              <w:rPr>
                <w:rFonts w:cs="Arial"/>
                <w:color w:val="000000"/>
              </w:rPr>
              <w:t>“Viagem Solitária”, uma auto-biografia em que narra sua história e seu processo de identificação com o corpo masculino. Em 1977, fez uma cirurgia para a retirada dos seios e do útero e é considerado o primeiro homem transexual brasileiro.</w:t>
            </w:r>
            <w:r>
              <w:rPr>
                <w:rFonts w:cs="Arial"/>
                <w:color w:val="000000"/>
              </w:rPr>
              <w:t xml:space="preserve"> </w:t>
            </w:r>
          </w:p>
          <w:p w:rsidR="002C3B54" w:rsidRPr="009176C8" w:rsidRDefault="002C3B54" w:rsidP="002C3B5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176C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“O corpo da Roupa” é o livro escrito por Letícia </w:t>
            </w:r>
            <w:proofErr w:type="spellStart"/>
            <w:r w:rsidRPr="009176C8">
              <w:rPr>
                <w:rFonts w:asciiTheme="minorHAnsi" w:hAnsiTheme="minorHAnsi" w:cs="Arial"/>
                <w:color w:val="000000"/>
                <w:sz w:val="22"/>
                <w:szCs w:val="22"/>
              </w:rPr>
              <w:t>Lanz</w:t>
            </w:r>
            <w:proofErr w:type="spellEnd"/>
            <w:r w:rsidRPr="009176C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- psicanalista, mestre em sociologia pela UFPR e mulher transexual.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 livro é </w:t>
            </w:r>
            <w:r w:rsidRPr="009176C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 primeira obra escrita originalmente em língua portuguesa sobre estudos transgêneros. </w:t>
            </w:r>
          </w:p>
          <w:p w:rsidR="002C3B54" w:rsidRPr="002D43CB" w:rsidRDefault="002C3B54" w:rsidP="002C3B54">
            <w:pPr>
              <w:jc w:val="both"/>
            </w:pPr>
          </w:p>
        </w:tc>
      </w:tr>
      <w:tr w:rsidR="002C3B54" w:rsidTr="00FF2ACA">
        <w:trPr>
          <w:trHeight w:hRule="exact" w:val="2558"/>
        </w:trPr>
        <w:tc>
          <w:tcPr>
            <w:tcW w:w="1533" w:type="dxa"/>
          </w:tcPr>
          <w:p w:rsidR="002C3B54" w:rsidRDefault="002C3B54" w:rsidP="002C3B54">
            <w:r>
              <w:t xml:space="preserve">09/09, às 19h </w:t>
            </w:r>
          </w:p>
          <w:p w:rsidR="002C3B54" w:rsidRDefault="002C3B54" w:rsidP="002C3B54"/>
          <w:p w:rsidR="002C3B54" w:rsidRDefault="002C3B54" w:rsidP="002C3B54"/>
          <w:p w:rsidR="002C3B54" w:rsidRDefault="002C3B54" w:rsidP="002C3B54"/>
          <w:p w:rsidR="002C3B54" w:rsidRDefault="002C3B54" w:rsidP="002C3B54"/>
          <w:p w:rsidR="002C3B54" w:rsidRDefault="002C3B54" w:rsidP="002C3B54"/>
          <w:p w:rsidR="002C3B54" w:rsidRDefault="002C3B54" w:rsidP="002C3B54"/>
          <w:p w:rsidR="002C3B54" w:rsidRDefault="002C3B54" w:rsidP="002C3B54"/>
          <w:p w:rsidR="002C3B54" w:rsidRDefault="002C3B54" w:rsidP="002C3B54"/>
          <w:p w:rsidR="002C3B54" w:rsidRDefault="002C3B54" w:rsidP="002C3B54"/>
          <w:p w:rsidR="002C3B54" w:rsidRDefault="002C3B54" w:rsidP="002C3B54"/>
          <w:p w:rsidR="002C3B54" w:rsidRDefault="002C3B54" w:rsidP="002C3B54"/>
        </w:tc>
        <w:tc>
          <w:tcPr>
            <w:tcW w:w="2148" w:type="dxa"/>
          </w:tcPr>
          <w:p w:rsidR="002C3B54" w:rsidRDefault="002C3B54" w:rsidP="002C3B54">
            <w:r>
              <w:t xml:space="preserve">Sociedade </w:t>
            </w:r>
            <w:proofErr w:type="spellStart"/>
            <w:r>
              <w:t>Kênia</w:t>
            </w:r>
            <w:proofErr w:type="spellEnd"/>
            <w:r>
              <w:t xml:space="preserve"> Clube</w:t>
            </w:r>
          </w:p>
          <w:p w:rsidR="002C3B54" w:rsidRDefault="002C3B54" w:rsidP="002C3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(R. Botafogo, 255 </w:t>
            </w:r>
            <w:r w:rsidRPr="00801A82">
              <w:rPr>
                <w:sz w:val="20"/>
                <w:szCs w:val="20"/>
              </w:rPr>
              <w:t>– Floresta)</w:t>
            </w:r>
          </w:p>
          <w:p w:rsidR="002C3B54" w:rsidRDefault="002C3B54" w:rsidP="002C3B54">
            <w:pPr>
              <w:rPr>
                <w:sz w:val="20"/>
                <w:szCs w:val="20"/>
              </w:rPr>
            </w:pPr>
          </w:p>
          <w:p w:rsidR="002C3B54" w:rsidRDefault="002C3B54" w:rsidP="002C3B54">
            <w:pPr>
              <w:rPr>
                <w:sz w:val="20"/>
                <w:szCs w:val="20"/>
              </w:rPr>
            </w:pPr>
          </w:p>
          <w:p w:rsidR="002C3B54" w:rsidRDefault="002C3B54" w:rsidP="002C3B54">
            <w:pPr>
              <w:rPr>
                <w:sz w:val="20"/>
                <w:szCs w:val="20"/>
              </w:rPr>
            </w:pPr>
          </w:p>
          <w:p w:rsidR="002C3B54" w:rsidRDefault="002C3B54" w:rsidP="002C3B54">
            <w:pPr>
              <w:rPr>
                <w:sz w:val="20"/>
                <w:szCs w:val="20"/>
              </w:rPr>
            </w:pPr>
          </w:p>
          <w:p w:rsidR="002C3B54" w:rsidRDefault="002C3B54" w:rsidP="002C3B54">
            <w:pPr>
              <w:rPr>
                <w:sz w:val="20"/>
                <w:szCs w:val="20"/>
              </w:rPr>
            </w:pPr>
          </w:p>
          <w:p w:rsidR="002C3B54" w:rsidRDefault="002C3B54" w:rsidP="002C3B54">
            <w:pPr>
              <w:rPr>
                <w:sz w:val="20"/>
                <w:szCs w:val="20"/>
              </w:rPr>
            </w:pPr>
          </w:p>
          <w:p w:rsidR="002C3B54" w:rsidRDefault="002C3B54" w:rsidP="002C3B54">
            <w:pPr>
              <w:rPr>
                <w:sz w:val="20"/>
                <w:szCs w:val="20"/>
              </w:rPr>
            </w:pPr>
          </w:p>
          <w:p w:rsidR="002C3B54" w:rsidRDefault="002C3B54" w:rsidP="002C3B54">
            <w:pPr>
              <w:rPr>
                <w:sz w:val="20"/>
                <w:szCs w:val="20"/>
              </w:rPr>
            </w:pPr>
          </w:p>
          <w:p w:rsidR="002C3B54" w:rsidRDefault="002C3B54" w:rsidP="002C3B54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</w:tcPr>
          <w:p w:rsidR="002C3B54" w:rsidRDefault="002C3B54" w:rsidP="002C3B54">
            <w:r>
              <w:t>“Nossa História de Pele: desejos ‘desviantes’ e questões raciais”</w:t>
            </w:r>
          </w:p>
          <w:p w:rsidR="002C3B54" w:rsidRDefault="002C3B54" w:rsidP="002C3B54"/>
          <w:p w:rsidR="002C3B54" w:rsidRDefault="002C3B54" w:rsidP="002C3B54"/>
          <w:p w:rsidR="002C3B54" w:rsidRDefault="002C3B54" w:rsidP="002C3B54"/>
          <w:p w:rsidR="002C3B54" w:rsidRDefault="002C3B54" w:rsidP="002C3B54"/>
          <w:p w:rsidR="002C3B54" w:rsidRDefault="002C3B54" w:rsidP="002C3B54"/>
          <w:p w:rsidR="002C3B54" w:rsidRDefault="002C3B54" w:rsidP="002C3B54"/>
          <w:p w:rsidR="002C3B54" w:rsidRDefault="002C3B54" w:rsidP="002C3B54"/>
          <w:p w:rsidR="002C3B54" w:rsidRDefault="002C3B54" w:rsidP="002C3B54"/>
          <w:p w:rsidR="002C3B54" w:rsidRDefault="002C3B54" w:rsidP="002C3B54"/>
        </w:tc>
        <w:tc>
          <w:tcPr>
            <w:tcW w:w="2132" w:type="dxa"/>
          </w:tcPr>
          <w:p w:rsidR="002C3B54" w:rsidRPr="00FF2ACA" w:rsidRDefault="002C3B54" w:rsidP="002C3B54">
            <w:proofErr w:type="spellStart"/>
            <w:r w:rsidRPr="00FF2ACA">
              <w:t>Jarid</w:t>
            </w:r>
            <w:proofErr w:type="spellEnd"/>
            <w:r w:rsidRPr="00FF2ACA">
              <w:t xml:space="preserve"> Arraes</w:t>
            </w:r>
          </w:p>
          <w:p w:rsidR="002C3B54" w:rsidRPr="00FF2ACA" w:rsidRDefault="002C3B54" w:rsidP="002C3B54">
            <w:r w:rsidRPr="00FF2ACA">
              <w:t>Samuel de Paula Gomes</w:t>
            </w:r>
          </w:p>
          <w:p w:rsidR="002C3B54" w:rsidRPr="00FF2ACA" w:rsidRDefault="002C3B54" w:rsidP="002C3B54"/>
          <w:p w:rsidR="002C3B54" w:rsidRPr="00FF2ACA" w:rsidRDefault="002C3B54" w:rsidP="002C3B54"/>
          <w:p w:rsidR="002C3B54" w:rsidRPr="00FF2ACA" w:rsidRDefault="002C3B54" w:rsidP="002C3B54"/>
          <w:p w:rsidR="002C3B54" w:rsidRPr="00FF2ACA" w:rsidRDefault="002C3B54" w:rsidP="002C3B54"/>
          <w:p w:rsidR="002C3B54" w:rsidRPr="00FF2ACA" w:rsidRDefault="002C3B54" w:rsidP="002C3B54"/>
          <w:p w:rsidR="002C3B54" w:rsidRPr="00FF2ACA" w:rsidRDefault="002C3B54" w:rsidP="002C3B54"/>
          <w:p w:rsidR="002C3B54" w:rsidRPr="00FF2ACA" w:rsidRDefault="002C3B54" w:rsidP="002C3B54"/>
          <w:p w:rsidR="002C3B54" w:rsidRPr="00FF2ACA" w:rsidRDefault="002C3B54" w:rsidP="002C3B54"/>
          <w:p w:rsidR="002C3B54" w:rsidRPr="00FF2ACA" w:rsidRDefault="002C3B54" w:rsidP="002C3B54"/>
        </w:tc>
        <w:tc>
          <w:tcPr>
            <w:tcW w:w="7371" w:type="dxa"/>
          </w:tcPr>
          <w:p w:rsidR="002C3B54" w:rsidRPr="00FF2ACA" w:rsidRDefault="002C3B54" w:rsidP="002C3B54">
            <w:pPr>
              <w:tabs>
                <w:tab w:val="left" w:pos="3105"/>
              </w:tabs>
              <w:jc w:val="both"/>
            </w:pPr>
            <w:proofErr w:type="spellStart"/>
            <w:r w:rsidRPr="00FF2ACA">
              <w:t>Jarid</w:t>
            </w:r>
            <w:proofErr w:type="spellEnd"/>
            <w:r w:rsidRPr="00FF2ACA">
              <w:t xml:space="preserve">, ativista, cordelista, escritora, autora do livro “As lenda de </w:t>
            </w:r>
            <w:proofErr w:type="spellStart"/>
            <w:r w:rsidRPr="00FF2ACA">
              <w:t>Dandara</w:t>
            </w:r>
            <w:proofErr w:type="spellEnd"/>
            <w:r w:rsidRPr="00FF2ACA">
              <w:t>” contemplará em sua fala sua práticas em ações de educação popular sobre cidadania, diversidade sexual e de gênero, direitos da mulher e questões raciais.</w:t>
            </w:r>
          </w:p>
          <w:p w:rsidR="00FF2ACA" w:rsidRPr="00FF2ACA" w:rsidRDefault="00FF2ACA" w:rsidP="00FF2ACA">
            <w:pPr>
              <w:jc w:val="both"/>
            </w:pPr>
            <w:r w:rsidRPr="00FF2ACA">
              <w:t xml:space="preserve">Samuel compartilhará, na palestra, sua história de vida escrita no livro “Guardei no Armário”: O menino criado dentro de uma casa evangélica, crescido em uma periferia de São Paulo, descobriu-se homossexual. Sua orientação sexual também abriu sua percepção para a história e opressões relacionadas a sua pele negra.  </w:t>
            </w:r>
          </w:p>
          <w:p w:rsidR="00FF2ACA" w:rsidRPr="00FF2ACA" w:rsidRDefault="00FF2ACA" w:rsidP="002C3B54">
            <w:pPr>
              <w:tabs>
                <w:tab w:val="left" w:pos="3105"/>
              </w:tabs>
              <w:jc w:val="both"/>
            </w:pPr>
          </w:p>
        </w:tc>
      </w:tr>
      <w:tr w:rsidR="002C3B54" w:rsidTr="00801A82">
        <w:trPr>
          <w:trHeight w:val="454"/>
        </w:trPr>
        <w:tc>
          <w:tcPr>
            <w:tcW w:w="1533" w:type="dxa"/>
          </w:tcPr>
          <w:p w:rsidR="002C3B54" w:rsidRDefault="002C3B54" w:rsidP="002C3B54">
            <w:r>
              <w:t xml:space="preserve">10/09, às 10h </w:t>
            </w:r>
          </w:p>
        </w:tc>
        <w:tc>
          <w:tcPr>
            <w:tcW w:w="2148" w:type="dxa"/>
          </w:tcPr>
          <w:p w:rsidR="002C3B54" w:rsidRDefault="002C3B54" w:rsidP="002C3B54">
            <w:r>
              <w:t xml:space="preserve">Sociedade </w:t>
            </w:r>
            <w:proofErr w:type="spellStart"/>
            <w:r>
              <w:t>Kênia</w:t>
            </w:r>
            <w:proofErr w:type="spellEnd"/>
            <w:r>
              <w:t xml:space="preserve"> Clube</w:t>
            </w:r>
          </w:p>
          <w:p w:rsidR="002C3B54" w:rsidRPr="00801A82" w:rsidRDefault="002C3B54" w:rsidP="002C3B54">
            <w:pPr>
              <w:rPr>
                <w:sz w:val="20"/>
                <w:szCs w:val="20"/>
              </w:rPr>
            </w:pPr>
            <w:r w:rsidRPr="00801A82">
              <w:rPr>
                <w:sz w:val="20"/>
                <w:szCs w:val="20"/>
              </w:rPr>
              <w:t>(R. Botafogo</w:t>
            </w:r>
            <w:r>
              <w:rPr>
                <w:sz w:val="20"/>
                <w:szCs w:val="20"/>
              </w:rPr>
              <w:t>, 255</w:t>
            </w:r>
            <w:r w:rsidRPr="00801A82">
              <w:rPr>
                <w:sz w:val="20"/>
                <w:szCs w:val="20"/>
              </w:rPr>
              <w:t xml:space="preserve"> – Floresta) </w:t>
            </w:r>
          </w:p>
        </w:tc>
        <w:tc>
          <w:tcPr>
            <w:tcW w:w="2404" w:type="dxa"/>
          </w:tcPr>
          <w:p w:rsidR="002C3B54" w:rsidRDefault="002C3B54" w:rsidP="002C3B54">
            <w:r>
              <w:t>Oficina de Maracatu</w:t>
            </w:r>
          </w:p>
        </w:tc>
        <w:tc>
          <w:tcPr>
            <w:tcW w:w="2132" w:type="dxa"/>
          </w:tcPr>
          <w:p w:rsidR="002C3B54" w:rsidRPr="00FF2ACA" w:rsidRDefault="002C3B54" w:rsidP="002C3B54">
            <w:r w:rsidRPr="00FF2ACA">
              <w:t xml:space="preserve">Tambor de </w:t>
            </w:r>
            <w:proofErr w:type="spellStart"/>
            <w:r w:rsidRPr="00FF2ACA">
              <w:t>Mariyás</w:t>
            </w:r>
            <w:proofErr w:type="spellEnd"/>
            <w:r w:rsidRPr="00FF2ACA">
              <w:t xml:space="preserve"> </w:t>
            </w:r>
          </w:p>
        </w:tc>
        <w:tc>
          <w:tcPr>
            <w:tcW w:w="7371" w:type="dxa"/>
          </w:tcPr>
          <w:p w:rsidR="002C3B54" w:rsidRPr="00FF2ACA" w:rsidRDefault="002C3B54" w:rsidP="002C3B54">
            <w:pPr>
              <w:jc w:val="both"/>
            </w:pPr>
            <w:r w:rsidRPr="00FF2ACA">
              <w:t xml:space="preserve">O Tambor de </w:t>
            </w:r>
            <w:proofErr w:type="spellStart"/>
            <w:r w:rsidRPr="00FF2ACA">
              <w:t>Mariyás</w:t>
            </w:r>
            <w:proofErr w:type="spellEnd"/>
            <w:r w:rsidRPr="00FF2ACA">
              <w:t xml:space="preserve"> é um grupo de maracatu composto apenas por mulheres, em Joinville. O grupo foi criado no ano passado, a partir da necessidade de as mulheres terem um espaço de circulação apenas feminina. Além de tocar Maracatu, o grupo se tornou um espaço de acolhimento e </w:t>
            </w:r>
            <w:proofErr w:type="spellStart"/>
            <w:r w:rsidRPr="00FF2ACA">
              <w:t>empoderamento</w:t>
            </w:r>
            <w:proofErr w:type="spellEnd"/>
            <w:r w:rsidRPr="00FF2ACA">
              <w:t>.</w:t>
            </w:r>
          </w:p>
          <w:p w:rsidR="002C3B54" w:rsidRPr="00FF2ACA" w:rsidRDefault="002C3B54" w:rsidP="002C3B54">
            <w:pPr>
              <w:jc w:val="both"/>
            </w:pPr>
            <w:r w:rsidRPr="00FF2ACA">
              <w:t xml:space="preserve">As meninas do Tambor oferecerão uma oficina de maracatu, uma festa popular de matriz nagô, originária de Pernambuco. </w:t>
            </w:r>
          </w:p>
          <w:p w:rsidR="002C3B54" w:rsidRPr="00FF2ACA" w:rsidRDefault="002C3B54" w:rsidP="002C3B54">
            <w:pPr>
              <w:jc w:val="both"/>
            </w:pPr>
          </w:p>
        </w:tc>
      </w:tr>
      <w:tr w:rsidR="002C3B54" w:rsidTr="00801A82">
        <w:trPr>
          <w:trHeight w:val="454"/>
        </w:trPr>
        <w:tc>
          <w:tcPr>
            <w:tcW w:w="1533" w:type="dxa"/>
          </w:tcPr>
          <w:p w:rsidR="002C3B54" w:rsidRDefault="002C3B54" w:rsidP="002C3B54">
            <w:r>
              <w:t>10/09, às 15h</w:t>
            </w:r>
          </w:p>
        </w:tc>
        <w:tc>
          <w:tcPr>
            <w:tcW w:w="2148" w:type="dxa"/>
          </w:tcPr>
          <w:p w:rsidR="002C3B54" w:rsidRDefault="002C3B54" w:rsidP="002C3B54">
            <w:r>
              <w:t xml:space="preserve">Sociedade </w:t>
            </w:r>
            <w:proofErr w:type="spellStart"/>
            <w:r>
              <w:t>Kênia</w:t>
            </w:r>
            <w:proofErr w:type="spellEnd"/>
            <w:r>
              <w:t xml:space="preserve"> Clube</w:t>
            </w:r>
          </w:p>
          <w:p w:rsidR="002C3B54" w:rsidRDefault="002C3B54" w:rsidP="002C3B54">
            <w:r w:rsidRPr="00801A82">
              <w:rPr>
                <w:sz w:val="20"/>
                <w:szCs w:val="20"/>
              </w:rPr>
              <w:t>(R. Botafogo</w:t>
            </w:r>
            <w:r>
              <w:rPr>
                <w:sz w:val="20"/>
                <w:szCs w:val="20"/>
              </w:rPr>
              <w:t>, 255</w:t>
            </w:r>
            <w:r w:rsidRPr="00801A82">
              <w:rPr>
                <w:sz w:val="20"/>
                <w:szCs w:val="20"/>
              </w:rPr>
              <w:t xml:space="preserve"> – Floresta)</w:t>
            </w:r>
          </w:p>
        </w:tc>
        <w:tc>
          <w:tcPr>
            <w:tcW w:w="2404" w:type="dxa"/>
          </w:tcPr>
          <w:p w:rsidR="002C3B54" w:rsidRDefault="002C3B54" w:rsidP="002C3B54">
            <w:r>
              <w:t>Oficina de Cordel</w:t>
            </w:r>
          </w:p>
        </w:tc>
        <w:tc>
          <w:tcPr>
            <w:tcW w:w="2132" w:type="dxa"/>
          </w:tcPr>
          <w:p w:rsidR="002C3B54" w:rsidRPr="00FF2ACA" w:rsidRDefault="002C3B54" w:rsidP="002C3B54">
            <w:proofErr w:type="spellStart"/>
            <w:r w:rsidRPr="00FF2ACA">
              <w:t>Jarid</w:t>
            </w:r>
            <w:proofErr w:type="spellEnd"/>
            <w:r w:rsidRPr="00FF2ACA">
              <w:t xml:space="preserve"> Arraes </w:t>
            </w:r>
          </w:p>
        </w:tc>
        <w:tc>
          <w:tcPr>
            <w:tcW w:w="7371" w:type="dxa"/>
          </w:tcPr>
          <w:p w:rsidR="002C3B54" w:rsidRPr="00FF2ACA" w:rsidRDefault="002C3B54" w:rsidP="002C3B54">
            <w:pPr>
              <w:tabs>
                <w:tab w:val="left" w:pos="3105"/>
              </w:tabs>
              <w:jc w:val="both"/>
            </w:pPr>
            <w:proofErr w:type="spellStart"/>
            <w:r w:rsidRPr="00FF2ACA">
              <w:rPr>
                <w:rFonts w:eastAsia="Times New Roman" w:cstheme="minorHAnsi"/>
                <w:lang w:eastAsia="pt-BR"/>
              </w:rPr>
              <w:t>Jarid</w:t>
            </w:r>
            <w:proofErr w:type="spellEnd"/>
            <w:r w:rsidRPr="00FF2ACA">
              <w:rPr>
                <w:rFonts w:eastAsia="Times New Roman" w:cstheme="minorHAnsi"/>
                <w:lang w:eastAsia="pt-BR"/>
              </w:rPr>
              <w:t xml:space="preserve"> Arraes ensinará os participantes a arte do cordel, um gênero literário em que são escritos relatos orais de forma rimada.</w:t>
            </w:r>
            <w:r w:rsidRPr="00FF2ACA">
              <w:rPr>
                <w:rFonts w:cstheme="minorHAnsi"/>
              </w:rPr>
              <w:t xml:space="preserve"> A cordelista </w:t>
            </w:r>
            <w:r w:rsidRPr="00FF2ACA">
              <w:rPr>
                <w:rFonts w:eastAsia="Times New Roman" w:cs="Arial"/>
                <w:lang w:eastAsia="pt-BR"/>
              </w:rPr>
              <w:t>tem uma coleção de mais de 40 folhetos de c</w:t>
            </w:r>
            <w:bookmarkStart w:id="0" w:name="_GoBack"/>
            <w:bookmarkEnd w:id="0"/>
            <w:r w:rsidRPr="00FF2ACA">
              <w:rPr>
                <w:rFonts w:eastAsia="Times New Roman" w:cs="Arial"/>
                <w:lang w:eastAsia="pt-BR"/>
              </w:rPr>
              <w:t xml:space="preserve">ordéis, que contam histórias de importantes </w:t>
            </w:r>
            <w:r w:rsidRPr="00FF2ACA">
              <w:rPr>
                <w:rFonts w:eastAsia="Times New Roman" w:cs="Arial"/>
                <w:lang w:eastAsia="pt-BR"/>
              </w:rPr>
              <w:lastRenderedPageBreak/>
              <w:t>mulheres negras, em geral, subestimadas pela história, discussões feministas, LGBT e cordéis infantis.</w:t>
            </w:r>
            <w:r w:rsidRPr="00FF2ACA">
              <w:t xml:space="preserve">  Esta oficina será oferecida ao Coletivo de mulheres Negras de Joinville – </w:t>
            </w:r>
            <w:proofErr w:type="spellStart"/>
            <w:r w:rsidRPr="00FF2ACA">
              <w:t>Ashanti</w:t>
            </w:r>
            <w:proofErr w:type="spellEnd"/>
            <w:r w:rsidRPr="00FF2ACA">
              <w:t xml:space="preserve"> e também aberta ao público.</w:t>
            </w:r>
          </w:p>
          <w:p w:rsidR="002C3B54" w:rsidRPr="00FF2ACA" w:rsidRDefault="002C3B54" w:rsidP="002C3B54">
            <w:pPr>
              <w:rPr>
                <w:rFonts w:cstheme="minorHAnsi"/>
              </w:rPr>
            </w:pPr>
          </w:p>
        </w:tc>
      </w:tr>
      <w:tr w:rsidR="002C3B54" w:rsidTr="00801A82">
        <w:trPr>
          <w:trHeight w:val="454"/>
        </w:trPr>
        <w:tc>
          <w:tcPr>
            <w:tcW w:w="1533" w:type="dxa"/>
          </w:tcPr>
          <w:p w:rsidR="002C3B54" w:rsidRDefault="002C3B54" w:rsidP="002C3B54">
            <w:r>
              <w:lastRenderedPageBreak/>
              <w:t>10/09, às 19</w:t>
            </w:r>
            <w:r w:rsidRPr="00801A82">
              <w:t>h</w:t>
            </w:r>
          </w:p>
        </w:tc>
        <w:tc>
          <w:tcPr>
            <w:tcW w:w="2148" w:type="dxa"/>
          </w:tcPr>
          <w:p w:rsidR="002C3B54" w:rsidRDefault="002C3B54" w:rsidP="002C3B54">
            <w:r>
              <w:t xml:space="preserve">UFSC </w:t>
            </w:r>
          </w:p>
          <w:p w:rsidR="002C3B54" w:rsidRDefault="002C3B54" w:rsidP="002C3B54">
            <w:r w:rsidRPr="00801A82">
              <w:rPr>
                <w:sz w:val="20"/>
                <w:szCs w:val="20"/>
              </w:rPr>
              <w:t xml:space="preserve">(R. </w:t>
            </w:r>
            <w:r>
              <w:rPr>
                <w:sz w:val="20"/>
                <w:szCs w:val="20"/>
              </w:rPr>
              <w:t>Presidente Prudente de Moraes, 406</w:t>
            </w:r>
            <w:r w:rsidRPr="00801A82">
              <w:rPr>
                <w:sz w:val="20"/>
                <w:szCs w:val="20"/>
              </w:rPr>
              <w:t xml:space="preserve"> – Santo Antônio)</w:t>
            </w:r>
          </w:p>
        </w:tc>
        <w:tc>
          <w:tcPr>
            <w:tcW w:w="2404" w:type="dxa"/>
          </w:tcPr>
          <w:p w:rsidR="002C3B54" w:rsidRDefault="002C3B54" w:rsidP="002C3B54">
            <w:r>
              <w:t xml:space="preserve">“Nossa História: caminhos da educação e da arte para população LGBT” </w:t>
            </w:r>
          </w:p>
        </w:tc>
        <w:tc>
          <w:tcPr>
            <w:tcW w:w="2132" w:type="dxa"/>
          </w:tcPr>
          <w:p w:rsidR="002C3B54" w:rsidRDefault="002C3B54" w:rsidP="002C3B54">
            <w:proofErr w:type="spellStart"/>
            <w:r>
              <w:t>Laysa</w:t>
            </w:r>
            <w:proofErr w:type="spellEnd"/>
            <w:r>
              <w:t xml:space="preserve"> Carolina Machado </w:t>
            </w:r>
          </w:p>
        </w:tc>
        <w:tc>
          <w:tcPr>
            <w:tcW w:w="7371" w:type="dxa"/>
          </w:tcPr>
          <w:p w:rsidR="002C3B54" w:rsidRPr="002C3B54" w:rsidRDefault="002C3B54" w:rsidP="002C3B54">
            <w:pPr>
              <w:jc w:val="both"/>
              <w:rPr>
                <w:rFonts w:cs="Helvetica"/>
                <w:shd w:val="clear" w:color="auto" w:fill="FFFFFF"/>
              </w:rPr>
            </w:pPr>
            <w:r w:rsidRPr="002C3B54">
              <w:rPr>
                <w:rFonts w:cs="Helvetica"/>
                <w:shd w:val="clear" w:color="auto" w:fill="FFFFFF"/>
              </w:rPr>
              <w:t xml:space="preserve">A atriz </w:t>
            </w:r>
            <w:proofErr w:type="spellStart"/>
            <w:r w:rsidRPr="002C3B54">
              <w:rPr>
                <w:rFonts w:cs="Helvetica"/>
                <w:shd w:val="clear" w:color="auto" w:fill="FFFFFF"/>
              </w:rPr>
              <w:t>Laysa</w:t>
            </w:r>
            <w:proofErr w:type="spellEnd"/>
            <w:r w:rsidRPr="002C3B54">
              <w:rPr>
                <w:rFonts w:cs="Helvetica"/>
                <w:shd w:val="clear" w:color="auto" w:fill="FFFFFF"/>
              </w:rPr>
              <w:t xml:space="preserve"> Carolina Machado abre a noite de encerramento apresentando a performance “Eu, a Maldita”, uma reflexão sobre a exclusão das instituições ao público LGBT, em forma de poesia.</w:t>
            </w:r>
          </w:p>
          <w:p w:rsidR="002C3B54" w:rsidRPr="002C3B54" w:rsidRDefault="002C3B54" w:rsidP="002C3B54">
            <w:pPr>
              <w:jc w:val="both"/>
              <w:rPr>
                <w:rFonts w:cs="Helvetica"/>
                <w:shd w:val="clear" w:color="auto" w:fill="FFFFFF"/>
              </w:rPr>
            </w:pPr>
            <w:r w:rsidRPr="002C3B54">
              <w:rPr>
                <w:rFonts w:cs="Helvetica"/>
                <w:shd w:val="clear" w:color="auto" w:fill="FFFFFF"/>
              </w:rPr>
              <w:t xml:space="preserve">Em seguida, </w:t>
            </w:r>
            <w:proofErr w:type="spellStart"/>
            <w:r w:rsidRPr="002C3B54">
              <w:rPr>
                <w:rFonts w:cs="Helvetica"/>
                <w:shd w:val="clear" w:color="auto" w:fill="FFFFFF"/>
              </w:rPr>
              <w:t>Laysa</w:t>
            </w:r>
            <w:proofErr w:type="spellEnd"/>
            <w:r w:rsidRPr="002C3B54">
              <w:rPr>
                <w:rFonts w:cs="Helvetica"/>
                <w:shd w:val="clear" w:color="auto" w:fill="FFFFFF"/>
              </w:rPr>
              <w:t xml:space="preserve">, que também é historiadora, promove um debate sobre educação, arte e população LGBT. Ela é a primeira diretora transexual de uma escola pública no Brasil. </w:t>
            </w:r>
            <w:proofErr w:type="spellStart"/>
            <w:r w:rsidRPr="002C3B54">
              <w:rPr>
                <w:rFonts w:cs="Helvetica"/>
                <w:shd w:val="clear" w:color="auto" w:fill="FFFFFF"/>
              </w:rPr>
              <w:t>Laysa</w:t>
            </w:r>
            <w:proofErr w:type="spellEnd"/>
            <w:r w:rsidRPr="002C3B54">
              <w:rPr>
                <w:rFonts w:cs="Helvetica"/>
                <w:shd w:val="clear" w:color="auto" w:fill="FFFFFF"/>
              </w:rPr>
              <w:t xml:space="preserve"> dirige uma escola na região metropolitana de Curitiba. </w:t>
            </w:r>
          </w:p>
          <w:p w:rsidR="002C3B54" w:rsidRPr="002D43CB" w:rsidRDefault="002C3B54" w:rsidP="002C3B54">
            <w:pPr>
              <w:jc w:val="both"/>
              <w:rPr>
                <w:color w:val="FF0000"/>
              </w:rPr>
            </w:pPr>
          </w:p>
        </w:tc>
      </w:tr>
      <w:tr w:rsidR="002C3B54" w:rsidTr="00801A82">
        <w:trPr>
          <w:trHeight w:val="454"/>
        </w:trPr>
        <w:tc>
          <w:tcPr>
            <w:tcW w:w="1533" w:type="dxa"/>
          </w:tcPr>
          <w:p w:rsidR="002C3B54" w:rsidRDefault="002C3B54" w:rsidP="002C3B54">
            <w:r>
              <w:t xml:space="preserve">10/09, às 20h </w:t>
            </w:r>
          </w:p>
        </w:tc>
        <w:tc>
          <w:tcPr>
            <w:tcW w:w="2148" w:type="dxa"/>
          </w:tcPr>
          <w:p w:rsidR="002C3B54" w:rsidRDefault="002C3B54" w:rsidP="002C3B54">
            <w:r>
              <w:t xml:space="preserve">UFSC </w:t>
            </w:r>
          </w:p>
          <w:p w:rsidR="002C3B54" w:rsidRDefault="002C3B54" w:rsidP="002C3B54">
            <w:r w:rsidRPr="00801A82">
              <w:rPr>
                <w:sz w:val="20"/>
                <w:szCs w:val="20"/>
              </w:rPr>
              <w:t xml:space="preserve">(R. </w:t>
            </w:r>
            <w:r>
              <w:rPr>
                <w:sz w:val="20"/>
                <w:szCs w:val="20"/>
              </w:rPr>
              <w:t>Presidente Prudente de Moraes, 406</w:t>
            </w:r>
            <w:r w:rsidRPr="00801A82">
              <w:rPr>
                <w:sz w:val="20"/>
                <w:szCs w:val="20"/>
              </w:rPr>
              <w:t xml:space="preserve"> – Santo Antônio)</w:t>
            </w:r>
          </w:p>
        </w:tc>
        <w:tc>
          <w:tcPr>
            <w:tcW w:w="2404" w:type="dxa"/>
          </w:tcPr>
          <w:p w:rsidR="002C3B54" w:rsidRDefault="002C3B54" w:rsidP="002C3B54">
            <w:r>
              <w:t xml:space="preserve">“Nossa História de Corpo: vivências </w:t>
            </w:r>
            <w:proofErr w:type="spellStart"/>
            <w:r>
              <w:t>LGBTs</w:t>
            </w:r>
            <w:proofErr w:type="spellEnd"/>
            <w:r>
              <w:t xml:space="preserve"> e pessoas com deficiência” </w:t>
            </w:r>
          </w:p>
        </w:tc>
        <w:tc>
          <w:tcPr>
            <w:tcW w:w="2132" w:type="dxa"/>
          </w:tcPr>
          <w:p w:rsidR="002C3B54" w:rsidRDefault="002C3B54" w:rsidP="002C3B54">
            <w:proofErr w:type="spellStart"/>
            <w:r>
              <w:t>Anahi</w:t>
            </w:r>
            <w:proofErr w:type="spellEnd"/>
            <w:r>
              <w:t xml:space="preserve"> Guedes</w:t>
            </w:r>
          </w:p>
          <w:p w:rsidR="002C3B54" w:rsidRDefault="002C3B54" w:rsidP="002C3B54"/>
        </w:tc>
        <w:tc>
          <w:tcPr>
            <w:tcW w:w="7371" w:type="dxa"/>
          </w:tcPr>
          <w:p w:rsidR="002C3B54" w:rsidRDefault="002C3B54" w:rsidP="002C3B54">
            <w:pPr>
              <w:jc w:val="both"/>
            </w:pPr>
            <w:proofErr w:type="spellStart"/>
            <w:r w:rsidRPr="002C3B54">
              <w:t>Anahi</w:t>
            </w:r>
            <w:proofErr w:type="spellEnd"/>
            <w:r w:rsidRPr="002C3B54">
              <w:t xml:space="preserve"> aproxima as vivências </w:t>
            </w:r>
            <w:proofErr w:type="spellStart"/>
            <w:r w:rsidRPr="002C3B54">
              <w:t>LGBTs</w:t>
            </w:r>
            <w:proofErr w:type="spellEnd"/>
            <w:r w:rsidRPr="002C3B54">
              <w:t xml:space="preserve"> das experiências de pessoas com deficiência. Assim como as pessoas LGBT, aquelas que possuem alguma deficiência também são consideradas pela sociedade como fora dos padrões. </w:t>
            </w:r>
            <w:proofErr w:type="spellStart"/>
            <w:r w:rsidRPr="002C3B54">
              <w:t>Anahi</w:t>
            </w:r>
            <w:proofErr w:type="spellEnd"/>
            <w:r w:rsidRPr="002C3B54">
              <w:t>, que é antropóloga e faz doutorado na mesma área pela UFSC, discute como nossa sociedade é pouco sensível à diversidade corporal, seja na diferença de possibilidades e limites de cada corpo, ou na maneira como cada um trabalha com sua identidade e desejo.</w:t>
            </w:r>
            <w:r>
              <w:t xml:space="preserve"> </w:t>
            </w:r>
          </w:p>
          <w:p w:rsidR="002C3B54" w:rsidRPr="002D43CB" w:rsidRDefault="002C3B54" w:rsidP="002C3B54">
            <w:pPr>
              <w:jc w:val="both"/>
              <w:rPr>
                <w:color w:val="FF0000"/>
              </w:rPr>
            </w:pPr>
          </w:p>
        </w:tc>
      </w:tr>
      <w:tr w:rsidR="002C3B54" w:rsidTr="00801A82">
        <w:trPr>
          <w:trHeight w:val="454"/>
        </w:trPr>
        <w:tc>
          <w:tcPr>
            <w:tcW w:w="1533" w:type="dxa"/>
          </w:tcPr>
          <w:p w:rsidR="002C3B54" w:rsidRDefault="002C3B54" w:rsidP="002C3B54">
            <w:r>
              <w:t xml:space="preserve">10/09, às h </w:t>
            </w:r>
          </w:p>
        </w:tc>
        <w:tc>
          <w:tcPr>
            <w:tcW w:w="2148" w:type="dxa"/>
          </w:tcPr>
          <w:p w:rsidR="002C3B54" w:rsidRDefault="002C3B54" w:rsidP="002C3B54">
            <w:r>
              <w:t>UFSC</w:t>
            </w:r>
          </w:p>
          <w:p w:rsidR="002C3B54" w:rsidRDefault="002C3B54" w:rsidP="002C3B54">
            <w:r w:rsidRPr="00801A82">
              <w:rPr>
                <w:sz w:val="20"/>
                <w:szCs w:val="20"/>
              </w:rPr>
              <w:t xml:space="preserve">(R. </w:t>
            </w:r>
            <w:r>
              <w:rPr>
                <w:sz w:val="20"/>
                <w:szCs w:val="20"/>
              </w:rPr>
              <w:t>Presidente Prudente de Moraes, 406</w:t>
            </w:r>
            <w:r w:rsidRPr="00801A82">
              <w:rPr>
                <w:sz w:val="20"/>
                <w:szCs w:val="20"/>
              </w:rPr>
              <w:t xml:space="preserve"> – Santo Antônio) </w:t>
            </w:r>
            <w:r>
              <w:t xml:space="preserve"> </w:t>
            </w:r>
          </w:p>
        </w:tc>
        <w:tc>
          <w:tcPr>
            <w:tcW w:w="2404" w:type="dxa"/>
          </w:tcPr>
          <w:p w:rsidR="002C3B54" w:rsidRDefault="002C3B54" w:rsidP="002C3B54">
            <w:r>
              <w:t xml:space="preserve">“Nossa História entre Elas e Eles” </w:t>
            </w:r>
          </w:p>
        </w:tc>
        <w:tc>
          <w:tcPr>
            <w:tcW w:w="2132" w:type="dxa"/>
          </w:tcPr>
          <w:p w:rsidR="002C3B54" w:rsidRDefault="002C3B54" w:rsidP="002C3B54">
            <w:r>
              <w:t xml:space="preserve">Ana Maria/Alejandro </w:t>
            </w:r>
            <w:proofErr w:type="spellStart"/>
            <w:r>
              <w:t>Mujica</w:t>
            </w:r>
            <w:proofErr w:type="spellEnd"/>
            <w:r>
              <w:t xml:space="preserve"> Rodrigues</w:t>
            </w:r>
          </w:p>
        </w:tc>
        <w:tc>
          <w:tcPr>
            <w:tcW w:w="7371" w:type="dxa"/>
          </w:tcPr>
          <w:p w:rsidR="002C3B54" w:rsidRDefault="002C3B54" w:rsidP="002C3B54">
            <w:pPr>
              <w:jc w:val="both"/>
            </w:pPr>
            <w:r>
              <w:t xml:space="preserve">Ana Maria é “medique” (o artigo “e” substitui os artigos “a” ou “o”, de identificação de gêneros) e se identifica como uma pessoa não binária. A </w:t>
            </w:r>
            <w:proofErr w:type="spellStart"/>
            <w:r>
              <w:t>binaridade</w:t>
            </w:r>
            <w:proofErr w:type="spellEnd"/>
            <w:r>
              <w:t xml:space="preserve"> de gêneros é o que conhecemos como ser homem ou ser mulher. É sobre isso que trata sua palestra: sobre as várias formas de uma pessoa não se identificar com essas duas categorias, além de discutir toda a invisibilidade daqueles que se consideram não binárias. </w:t>
            </w:r>
          </w:p>
          <w:p w:rsidR="002C3B54" w:rsidRPr="002D43CB" w:rsidRDefault="002C3B54" w:rsidP="002C3B54">
            <w:pPr>
              <w:jc w:val="both"/>
              <w:rPr>
                <w:color w:val="FF0000"/>
              </w:rPr>
            </w:pPr>
          </w:p>
        </w:tc>
      </w:tr>
    </w:tbl>
    <w:p w:rsidR="00615AF2" w:rsidRDefault="00615AF2" w:rsidP="00FC1063"/>
    <w:sectPr w:rsidR="00615AF2" w:rsidSect="003716D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1063"/>
    <w:rsid w:val="000412CC"/>
    <w:rsid w:val="00055EC8"/>
    <w:rsid w:val="000B5743"/>
    <w:rsid w:val="000B773C"/>
    <w:rsid w:val="000D59EC"/>
    <w:rsid w:val="00171A18"/>
    <w:rsid w:val="0019013A"/>
    <w:rsid w:val="001D4FEE"/>
    <w:rsid w:val="00222A41"/>
    <w:rsid w:val="00262D57"/>
    <w:rsid w:val="0029475E"/>
    <w:rsid w:val="002C20F1"/>
    <w:rsid w:val="002C3B54"/>
    <w:rsid w:val="002C504F"/>
    <w:rsid w:val="002D43CB"/>
    <w:rsid w:val="00314E09"/>
    <w:rsid w:val="00340EA5"/>
    <w:rsid w:val="003716DB"/>
    <w:rsid w:val="00376BD9"/>
    <w:rsid w:val="003E03A9"/>
    <w:rsid w:val="00472F26"/>
    <w:rsid w:val="00484071"/>
    <w:rsid w:val="004A44C9"/>
    <w:rsid w:val="004D51CA"/>
    <w:rsid w:val="004D7327"/>
    <w:rsid w:val="005A2754"/>
    <w:rsid w:val="005C116C"/>
    <w:rsid w:val="005C2EE2"/>
    <w:rsid w:val="005E7EE2"/>
    <w:rsid w:val="00613576"/>
    <w:rsid w:val="00615AF2"/>
    <w:rsid w:val="0067364B"/>
    <w:rsid w:val="006A0ED1"/>
    <w:rsid w:val="006B033C"/>
    <w:rsid w:val="006B7E76"/>
    <w:rsid w:val="006C6A1C"/>
    <w:rsid w:val="007127FC"/>
    <w:rsid w:val="0078564E"/>
    <w:rsid w:val="007F33A2"/>
    <w:rsid w:val="00801A82"/>
    <w:rsid w:val="008516E6"/>
    <w:rsid w:val="008C5B31"/>
    <w:rsid w:val="008F4F73"/>
    <w:rsid w:val="009176C8"/>
    <w:rsid w:val="0094505A"/>
    <w:rsid w:val="009E23BE"/>
    <w:rsid w:val="00A0240C"/>
    <w:rsid w:val="00A104C7"/>
    <w:rsid w:val="00A27B0F"/>
    <w:rsid w:val="00A53141"/>
    <w:rsid w:val="00AC178C"/>
    <w:rsid w:val="00AC207A"/>
    <w:rsid w:val="00AD2BEC"/>
    <w:rsid w:val="00AD3F64"/>
    <w:rsid w:val="00AF16C9"/>
    <w:rsid w:val="00B17D43"/>
    <w:rsid w:val="00B3438B"/>
    <w:rsid w:val="00BF276E"/>
    <w:rsid w:val="00C90832"/>
    <w:rsid w:val="00CB623F"/>
    <w:rsid w:val="00CE0335"/>
    <w:rsid w:val="00CE7A41"/>
    <w:rsid w:val="00D51EB6"/>
    <w:rsid w:val="00D62922"/>
    <w:rsid w:val="00D67540"/>
    <w:rsid w:val="00DB7353"/>
    <w:rsid w:val="00DD1B1C"/>
    <w:rsid w:val="00DD7D4A"/>
    <w:rsid w:val="00E725FF"/>
    <w:rsid w:val="00EA0FF8"/>
    <w:rsid w:val="00EB058A"/>
    <w:rsid w:val="00F25B3C"/>
    <w:rsid w:val="00F44572"/>
    <w:rsid w:val="00F72A52"/>
    <w:rsid w:val="00FC0EC9"/>
    <w:rsid w:val="00FC1063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4DFE3-80A9-4432-9BE6-5CAE4D7C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E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C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1695">
          <w:marLeft w:val="-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1088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4</cp:revision>
  <dcterms:created xsi:type="dcterms:W3CDTF">2016-08-23T02:46:00Z</dcterms:created>
  <dcterms:modified xsi:type="dcterms:W3CDTF">2016-08-25T23:54:00Z</dcterms:modified>
</cp:coreProperties>
</file>